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07" w:rsidRDefault="004E6807" w:rsidP="004E6807">
      <w:pPr>
        <w:pStyle w:val="Voetnoottekst"/>
        <w:spacing w:line="360" w:lineRule="auto"/>
        <w:jc w:val="both"/>
        <w:rPr>
          <w:rFonts w:ascii="Times New Roman" w:hAnsi="Times New Roman" w:cs="Times New Roman"/>
          <w:b/>
          <w:color w:val="000000" w:themeColor="text1"/>
          <w:sz w:val="32"/>
          <w:szCs w:val="32"/>
          <w:lang w:val="en-GB"/>
        </w:rPr>
      </w:pPr>
      <w:r w:rsidRPr="004E6807">
        <w:rPr>
          <w:rFonts w:ascii="Times New Roman" w:hAnsi="Times New Roman" w:cs="Times New Roman"/>
          <w:b/>
          <w:color w:val="000000" w:themeColor="text1"/>
          <w:sz w:val="32"/>
          <w:szCs w:val="32"/>
          <w:lang w:val="en-GB"/>
        </w:rPr>
        <w:t xml:space="preserve">Causes in Felix </w:t>
      </w:r>
      <w:proofErr w:type="spellStart"/>
      <w:r w:rsidRPr="004E6807">
        <w:rPr>
          <w:rFonts w:ascii="Times New Roman" w:hAnsi="Times New Roman" w:cs="Times New Roman"/>
          <w:b/>
          <w:color w:val="000000" w:themeColor="text1"/>
          <w:sz w:val="32"/>
          <w:szCs w:val="32"/>
          <w:lang w:val="en-GB"/>
        </w:rPr>
        <w:t>Fabri’s</w:t>
      </w:r>
      <w:proofErr w:type="spellEnd"/>
      <w:r w:rsidRPr="004E6807">
        <w:rPr>
          <w:rFonts w:ascii="Times New Roman" w:hAnsi="Times New Roman" w:cs="Times New Roman"/>
          <w:b/>
          <w:color w:val="000000" w:themeColor="text1"/>
          <w:sz w:val="32"/>
          <w:szCs w:val="32"/>
          <w:lang w:val="en-GB"/>
        </w:rPr>
        <w:t xml:space="preserve"> </w:t>
      </w:r>
      <w:proofErr w:type="spellStart"/>
      <w:r w:rsidRPr="004E6807">
        <w:rPr>
          <w:rFonts w:ascii="Times New Roman" w:hAnsi="Times New Roman" w:cs="Times New Roman"/>
          <w:b/>
          <w:i/>
          <w:color w:val="000000" w:themeColor="text1"/>
          <w:sz w:val="32"/>
          <w:szCs w:val="32"/>
          <w:lang w:val="en-GB"/>
        </w:rPr>
        <w:t>Evagatorium</w:t>
      </w:r>
      <w:proofErr w:type="spellEnd"/>
      <w:r w:rsidRPr="004E6807">
        <w:rPr>
          <w:rFonts w:ascii="Times New Roman" w:hAnsi="Times New Roman" w:cs="Times New Roman"/>
          <w:b/>
          <w:color w:val="000000" w:themeColor="text1"/>
          <w:sz w:val="32"/>
          <w:szCs w:val="32"/>
          <w:lang w:val="en-GB"/>
        </w:rPr>
        <w:t>:</w:t>
      </w:r>
      <w:r w:rsidRPr="004E6807">
        <w:rPr>
          <w:rFonts w:ascii="Times New Roman" w:hAnsi="Times New Roman" w:cs="Times New Roman"/>
          <w:b/>
          <w:i/>
          <w:color w:val="000000" w:themeColor="text1"/>
          <w:sz w:val="32"/>
          <w:szCs w:val="32"/>
          <w:lang w:val="en-GB"/>
        </w:rPr>
        <w:t xml:space="preserve"> </w:t>
      </w:r>
      <w:r w:rsidRPr="004E6807">
        <w:rPr>
          <w:rFonts w:ascii="Times New Roman" w:hAnsi="Times New Roman" w:cs="Times New Roman"/>
          <w:b/>
          <w:color w:val="000000" w:themeColor="text1"/>
          <w:sz w:val="32"/>
          <w:szCs w:val="32"/>
          <w:lang w:val="en-GB"/>
        </w:rPr>
        <w:t>Ottoman presence in the Mediterranean</w:t>
      </w:r>
    </w:p>
    <w:p w:rsidR="004E6807" w:rsidRPr="004E6807" w:rsidRDefault="004E6807" w:rsidP="004E6807">
      <w:pPr>
        <w:pStyle w:val="Voetnoottekst"/>
        <w:jc w:val="both"/>
        <w:rPr>
          <w:rFonts w:ascii="Times New Roman" w:hAnsi="Times New Roman" w:cs="Times New Roman"/>
          <w:b/>
          <w:i/>
          <w:color w:val="000000" w:themeColor="text1"/>
          <w:sz w:val="32"/>
          <w:szCs w:val="32"/>
          <w:lang w:val="en-GB"/>
        </w:rPr>
      </w:pPr>
    </w:p>
    <w:p w:rsidR="004E6807" w:rsidRPr="00A242D4" w:rsidRDefault="004E6807" w:rsidP="004E6807">
      <w:pPr>
        <w:pStyle w:val="Voetnoottekst"/>
        <w:spacing w:line="360" w:lineRule="auto"/>
        <w:jc w:val="both"/>
        <w:rPr>
          <w:rFonts w:ascii="Times New Roman" w:hAnsi="Times New Roman" w:cs="Times New Roman"/>
          <w:color w:val="000000" w:themeColor="text1"/>
          <w:sz w:val="24"/>
          <w:szCs w:val="24"/>
          <w:lang w:val="en-GB"/>
        </w:rPr>
      </w:pPr>
      <w:r w:rsidRPr="00A242D4">
        <w:rPr>
          <w:rFonts w:ascii="Times New Roman" w:hAnsi="Times New Roman" w:cs="Times New Roman"/>
          <w:color w:val="000000" w:themeColor="text1"/>
          <w:sz w:val="24"/>
          <w:szCs w:val="24"/>
          <w:lang w:val="en-GB"/>
        </w:rPr>
        <w:t xml:space="preserve">At the moment </w:t>
      </w:r>
      <w:proofErr w:type="spellStart"/>
      <w:r w:rsidRPr="00A242D4">
        <w:rPr>
          <w:rFonts w:ascii="Times New Roman" w:hAnsi="Times New Roman" w:cs="Times New Roman"/>
          <w:color w:val="000000" w:themeColor="text1"/>
          <w:sz w:val="24"/>
          <w:szCs w:val="24"/>
          <w:lang w:val="en-GB"/>
        </w:rPr>
        <w:t>Fabri’s</w:t>
      </w:r>
      <w:proofErr w:type="spellEnd"/>
      <w:r w:rsidRPr="00A242D4">
        <w:rPr>
          <w:rFonts w:ascii="Times New Roman" w:hAnsi="Times New Roman" w:cs="Times New Roman"/>
          <w:color w:val="000000" w:themeColor="text1"/>
          <w:sz w:val="24"/>
          <w:szCs w:val="24"/>
          <w:lang w:val="en-GB"/>
        </w:rPr>
        <w:t xml:space="preserve"> ship was about to set sail, news came of the Ottoman siege of Rhodes (23 Mai until 28 July 1480). In every town where he went ashore, the citizens discouraged him and the others to proceed </w:t>
      </w:r>
      <w:r>
        <w:rPr>
          <w:rFonts w:ascii="Times New Roman" w:hAnsi="Times New Roman" w:cs="Times New Roman"/>
          <w:color w:val="000000" w:themeColor="text1"/>
          <w:sz w:val="24"/>
          <w:szCs w:val="24"/>
          <w:lang w:val="en-GB"/>
        </w:rPr>
        <w:t xml:space="preserve">with </w:t>
      </w:r>
      <w:r w:rsidRPr="00A242D4">
        <w:rPr>
          <w:rFonts w:ascii="Times New Roman" w:hAnsi="Times New Roman" w:cs="Times New Roman"/>
          <w:color w:val="000000" w:themeColor="text1"/>
          <w:sz w:val="24"/>
          <w:szCs w:val="24"/>
          <w:lang w:val="en-GB"/>
        </w:rPr>
        <w:t>their pilgrimage. A citizen of Ragusa (</w:t>
      </w:r>
      <w:r>
        <w:rPr>
          <w:rFonts w:ascii="Times New Roman" w:hAnsi="Times New Roman" w:cs="Times New Roman"/>
          <w:color w:val="000000" w:themeColor="text1"/>
          <w:sz w:val="24"/>
          <w:szCs w:val="24"/>
          <w:lang w:val="en-GB"/>
        </w:rPr>
        <w:t>modern Dubrovnik, Croatia) told</w:t>
      </w:r>
      <w:r w:rsidRPr="00A242D4">
        <w:rPr>
          <w:rFonts w:ascii="Times New Roman" w:hAnsi="Times New Roman" w:cs="Times New Roman"/>
          <w:color w:val="000000" w:themeColor="text1"/>
          <w:sz w:val="24"/>
          <w:szCs w:val="24"/>
          <w:lang w:val="en-GB"/>
        </w:rPr>
        <w:t xml:space="preserve"> him: ‘We fear him [the Turk] all the same, and are fortifying ourselves against him; for though he be our friend to-day, he will be our foe to-</w:t>
      </w:r>
      <w:r w:rsidRPr="00C358CC">
        <w:rPr>
          <w:rFonts w:ascii="Times New Roman" w:hAnsi="Times New Roman" w:cs="Times New Roman"/>
          <w:color w:val="000000" w:themeColor="text1"/>
          <w:sz w:val="24"/>
          <w:szCs w:val="24"/>
          <w:lang w:val="en-GB"/>
        </w:rPr>
        <w:t>morrow.’</w:t>
      </w:r>
      <w:r w:rsidRPr="00C358CC">
        <w:rPr>
          <w:rStyle w:val="Voetnootmarkering"/>
          <w:rFonts w:ascii="Times New Roman" w:hAnsi="Times New Roman" w:cs="Times New Roman"/>
          <w:color w:val="000000" w:themeColor="text1"/>
          <w:sz w:val="24"/>
          <w:szCs w:val="24"/>
          <w:lang w:val="en-GB"/>
        </w:rPr>
        <w:footnoteReference w:id="1"/>
      </w:r>
      <w:r w:rsidRPr="00C358CC">
        <w:rPr>
          <w:rFonts w:ascii="Times New Roman" w:hAnsi="Times New Roman" w:cs="Times New Roman"/>
          <w:color w:val="000000" w:themeColor="text1"/>
          <w:sz w:val="24"/>
          <w:szCs w:val="24"/>
          <w:lang w:val="en-GB"/>
        </w:rPr>
        <w:t xml:space="preserve"> The Ottomans’ victory over the Western Christians could easily have been a reason why people were not attracted to the Holy Land in the fifteenth and sixteenth centuries. Nevertheless</w:t>
      </w:r>
      <w:r w:rsidRPr="00A242D4">
        <w:rPr>
          <w:rFonts w:ascii="Times New Roman" w:hAnsi="Times New Roman" w:cs="Times New Roman"/>
          <w:color w:val="000000" w:themeColor="text1"/>
          <w:sz w:val="24"/>
          <w:szCs w:val="24"/>
          <w:lang w:val="en-GB"/>
        </w:rPr>
        <w:t xml:space="preserve"> network analysis helps to reduce the strength of this argument. </w:t>
      </w:r>
      <w:proofErr w:type="spellStart"/>
      <w:r w:rsidRPr="00A242D4">
        <w:rPr>
          <w:rFonts w:ascii="Times New Roman" w:hAnsi="Times New Roman" w:cs="Times New Roman"/>
          <w:color w:val="000000" w:themeColor="text1"/>
          <w:sz w:val="24"/>
          <w:szCs w:val="24"/>
          <w:lang w:val="en-GB"/>
        </w:rPr>
        <w:t>Fabri’s</w:t>
      </w:r>
      <w:proofErr w:type="spellEnd"/>
      <w:r w:rsidRPr="00A242D4">
        <w:rPr>
          <w:rFonts w:ascii="Times New Roman" w:hAnsi="Times New Roman" w:cs="Times New Roman"/>
          <w:color w:val="000000" w:themeColor="text1"/>
          <w:sz w:val="24"/>
          <w:szCs w:val="24"/>
          <w:lang w:val="en-GB"/>
        </w:rPr>
        <w:t xml:space="preserve"> account is also full of examples of the ongoing connections in the Mediterranean. For instance</w:t>
      </w:r>
      <w:r>
        <w:rPr>
          <w:rFonts w:ascii="Times New Roman" w:hAnsi="Times New Roman" w:cs="Times New Roman"/>
          <w:color w:val="000000" w:themeColor="text1"/>
          <w:sz w:val="24"/>
          <w:szCs w:val="24"/>
          <w:lang w:val="en-GB"/>
        </w:rPr>
        <w:t>,</w:t>
      </w:r>
      <w:r w:rsidRPr="00A242D4">
        <w:rPr>
          <w:rFonts w:ascii="Times New Roman" w:hAnsi="Times New Roman" w:cs="Times New Roman"/>
          <w:color w:val="000000" w:themeColor="text1"/>
          <w:sz w:val="24"/>
          <w:szCs w:val="24"/>
          <w:lang w:val="en-GB"/>
        </w:rPr>
        <w:t xml:space="preserve"> </w:t>
      </w:r>
      <w:proofErr w:type="spellStart"/>
      <w:r w:rsidRPr="00A242D4">
        <w:rPr>
          <w:rFonts w:ascii="Times New Roman" w:hAnsi="Times New Roman" w:cs="Times New Roman"/>
          <w:color w:val="000000" w:themeColor="text1"/>
          <w:sz w:val="24"/>
          <w:szCs w:val="24"/>
          <w:lang w:val="en-GB"/>
        </w:rPr>
        <w:t>Fabri</w:t>
      </w:r>
      <w:proofErr w:type="spellEnd"/>
      <w:r w:rsidRPr="00A242D4">
        <w:rPr>
          <w:rFonts w:ascii="Times New Roman" w:hAnsi="Times New Roman" w:cs="Times New Roman"/>
          <w:color w:val="000000" w:themeColor="text1"/>
          <w:sz w:val="24"/>
          <w:szCs w:val="24"/>
          <w:lang w:val="en-GB"/>
        </w:rPr>
        <w:t xml:space="preserve"> mentions Germans in </w:t>
      </w:r>
      <w:proofErr w:type="spellStart"/>
      <w:r w:rsidRPr="00A242D4">
        <w:rPr>
          <w:rFonts w:ascii="Times New Roman" w:hAnsi="Times New Roman" w:cs="Times New Roman"/>
          <w:color w:val="000000" w:themeColor="text1"/>
          <w:sz w:val="24"/>
          <w:szCs w:val="24"/>
          <w:lang w:val="en-GB"/>
        </w:rPr>
        <w:t>Methoni</w:t>
      </w:r>
      <w:proofErr w:type="spellEnd"/>
      <w:r w:rsidRPr="00A242D4">
        <w:rPr>
          <w:rFonts w:ascii="Times New Roman" w:hAnsi="Times New Roman" w:cs="Times New Roman"/>
          <w:color w:val="000000" w:themeColor="text1"/>
          <w:sz w:val="24"/>
          <w:szCs w:val="24"/>
          <w:lang w:val="en-GB"/>
        </w:rPr>
        <w:t xml:space="preserve"> (Messenia, Greece), Ottoman merchants in </w:t>
      </w:r>
      <w:proofErr w:type="spellStart"/>
      <w:r w:rsidRPr="00A242D4">
        <w:rPr>
          <w:rFonts w:ascii="Times New Roman" w:hAnsi="Times New Roman" w:cs="Times New Roman"/>
          <w:color w:val="000000" w:themeColor="text1"/>
          <w:sz w:val="24"/>
          <w:szCs w:val="24"/>
          <w:lang w:val="en-GB"/>
        </w:rPr>
        <w:t>Heraklion</w:t>
      </w:r>
      <w:proofErr w:type="spellEnd"/>
      <w:r w:rsidRPr="00A242D4">
        <w:rPr>
          <w:rFonts w:ascii="Times New Roman" w:hAnsi="Times New Roman" w:cs="Times New Roman"/>
          <w:color w:val="000000" w:themeColor="text1"/>
          <w:sz w:val="24"/>
          <w:szCs w:val="24"/>
          <w:lang w:val="en-GB"/>
        </w:rPr>
        <w:t xml:space="preserve"> (Crete, Greece) who recommended </w:t>
      </w:r>
      <w:proofErr w:type="spellStart"/>
      <w:r w:rsidRPr="00A242D4">
        <w:rPr>
          <w:rFonts w:ascii="Times New Roman" w:hAnsi="Times New Roman" w:cs="Times New Roman"/>
          <w:color w:val="000000" w:themeColor="text1"/>
          <w:sz w:val="24"/>
          <w:szCs w:val="24"/>
          <w:lang w:val="en-GB"/>
        </w:rPr>
        <w:t>Fabri</w:t>
      </w:r>
      <w:proofErr w:type="spellEnd"/>
      <w:r w:rsidRPr="00A242D4">
        <w:rPr>
          <w:rFonts w:ascii="Times New Roman" w:hAnsi="Times New Roman" w:cs="Times New Roman"/>
          <w:color w:val="000000" w:themeColor="text1"/>
          <w:sz w:val="24"/>
          <w:szCs w:val="24"/>
          <w:lang w:val="en-GB"/>
        </w:rPr>
        <w:t xml:space="preserve"> and the others not to go to the Holy Land and two Venetian vessels of which the passengers spread the news about the Ottomans. This means that networks still functioned even when the Mediterranean had become </w:t>
      </w:r>
      <w:r>
        <w:rPr>
          <w:rFonts w:ascii="Times New Roman" w:hAnsi="Times New Roman" w:cs="Times New Roman"/>
          <w:color w:val="000000" w:themeColor="text1"/>
          <w:sz w:val="24"/>
          <w:szCs w:val="24"/>
          <w:lang w:val="en-GB"/>
        </w:rPr>
        <w:t>a dangerous place. This has</w:t>
      </w:r>
      <w:r w:rsidRPr="00A242D4">
        <w:rPr>
          <w:rFonts w:ascii="Times New Roman" w:hAnsi="Times New Roman" w:cs="Times New Roman"/>
          <w:color w:val="000000" w:themeColor="text1"/>
          <w:sz w:val="24"/>
          <w:szCs w:val="24"/>
          <w:lang w:val="en-GB"/>
        </w:rPr>
        <w:t xml:space="preserve"> to do with the degree o</w:t>
      </w:r>
      <w:r>
        <w:rPr>
          <w:rFonts w:ascii="Times New Roman" w:hAnsi="Times New Roman" w:cs="Times New Roman"/>
          <w:color w:val="000000" w:themeColor="text1"/>
          <w:sz w:val="24"/>
          <w:szCs w:val="24"/>
          <w:lang w:val="en-GB"/>
        </w:rPr>
        <w:t>f centralization of the network</w:t>
      </w:r>
      <w:r w:rsidRPr="00A242D4">
        <w:rPr>
          <w:rFonts w:ascii="Times New Roman" w:hAnsi="Times New Roman" w:cs="Times New Roman"/>
          <w:color w:val="000000" w:themeColor="text1"/>
          <w:sz w:val="24"/>
          <w:szCs w:val="24"/>
          <w:lang w:val="en-GB"/>
        </w:rPr>
        <w:t xml:space="preserve"> in the Mediterranean. As this degree was low (</w:t>
      </w:r>
      <w:r>
        <w:rPr>
          <w:rFonts w:ascii="Times New Roman" w:hAnsi="Times New Roman" w:cs="Times New Roman"/>
          <w:color w:val="000000" w:themeColor="text1"/>
          <w:sz w:val="24"/>
          <w:szCs w:val="24"/>
          <w:lang w:val="en-GB"/>
        </w:rPr>
        <w:t>most</w:t>
      </w:r>
      <w:r w:rsidRPr="00A242D4">
        <w:rPr>
          <w:rFonts w:ascii="Times New Roman" w:hAnsi="Times New Roman" w:cs="Times New Roman"/>
          <w:color w:val="000000" w:themeColor="text1"/>
          <w:sz w:val="24"/>
          <w:szCs w:val="24"/>
          <w:lang w:val="en-GB"/>
        </w:rPr>
        <w:t xml:space="preserve"> people did not know each other, th</w:t>
      </w:r>
      <w:r>
        <w:rPr>
          <w:rFonts w:ascii="Times New Roman" w:hAnsi="Times New Roman" w:cs="Times New Roman"/>
          <w:color w:val="000000" w:themeColor="text1"/>
          <w:sz w:val="24"/>
          <w:szCs w:val="24"/>
          <w:lang w:val="en-GB"/>
        </w:rPr>
        <w:t>ey just ran in to each other</w:t>
      </w:r>
      <w:r w:rsidRPr="00A242D4">
        <w:rPr>
          <w:rFonts w:ascii="Times New Roman" w:hAnsi="Times New Roman" w:cs="Times New Roman"/>
          <w:color w:val="000000" w:themeColor="text1"/>
          <w:sz w:val="24"/>
          <w:szCs w:val="24"/>
          <w:lang w:val="en-GB"/>
        </w:rPr>
        <w:t xml:space="preserve"> once) the network had a bigger chance to survive.</w:t>
      </w:r>
    </w:p>
    <w:p w:rsidR="00AC51E2" w:rsidRPr="004E6807" w:rsidRDefault="00B54A4D" w:rsidP="00A5289B">
      <w:pPr>
        <w:pStyle w:val="Geenafstand"/>
        <w:rPr>
          <w:lang w:val="en-GB"/>
        </w:rPr>
      </w:pPr>
      <w:r w:rsidRPr="00B54A4D">
        <w:rPr>
          <w:lang w:val="en-GB"/>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-6487795</wp:posOffset>
            </wp:positionV>
            <wp:extent cx="8305800" cy="13496925"/>
            <wp:effectExtent l="19050" t="0" r="0" b="0"/>
            <wp:wrapNone/>
            <wp:docPr id="1" name="Afbeelding 2" descr="1283_Descriptio_Terrae_Sanc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3_Descriptio_Terrae_Sanctae"/>
                    <pic:cNvPicPr>
                      <a:picLocks noChangeAspect="1" noChangeArrowheads="1"/>
                    </pic:cNvPicPr>
                  </pic:nvPicPr>
                  <pic:blipFill>
                    <a:blip r:embed="rId6" cstate="print">
                      <a:lum bright="40000" contrast="-80000"/>
                    </a:blip>
                    <a:srcRect/>
                    <a:stretch>
                      <a:fillRect/>
                    </a:stretch>
                  </pic:blipFill>
                  <pic:spPr bwMode="auto">
                    <a:xfrm>
                      <a:off x="0" y="0"/>
                      <a:ext cx="8305800" cy="13496925"/>
                    </a:xfrm>
                    <a:prstGeom prst="rect">
                      <a:avLst/>
                    </a:prstGeom>
                    <a:noFill/>
                    <a:ln w="9525">
                      <a:noFill/>
                      <a:miter lim="800000"/>
                      <a:headEnd/>
                      <a:tailEnd/>
                    </a:ln>
                  </pic:spPr>
                </pic:pic>
              </a:graphicData>
            </a:graphic>
          </wp:anchor>
        </w:drawing>
      </w:r>
    </w:p>
    <w:sectPr w:rsidR="00AC51E2" w:rsidRPr="004E6807" w:rsidSect="00AC5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E9" w:rsidRDefault="001950E9" w:rsidP="004E6807">
      <w:pPr>
        <w:spacing w:after="0" w:line="240" w:lineRule="auto"/>
      </w:pPr>
      <w:r>
        <w:separator/>
      </w:r>
    </w:p>
  </w:endnote>
  <w:endnote w:type="continuationSeparator" w:id="0">
    <w:p w:rsidR="001950E9" w:rsidRDefault="001950E9" w:rsidP="004E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E9" w:rsidRDefault="001950E9" w:rsidP="004E6807">
      <w:pPr>
        <w:spacing w:after="0" w:line="240" w:lineRule="auto"/>
      </w:pPr>
      <w:r>
        <w:separator/>
      </w:r>
    </w:p>
  </w:footnote>
  <w:footnote w:type="continuationSeparator" w:id="0">
    <w:p w:rsidR="001950E9" w:rsidRDefault="001950E9" w:rsidP="004E6807">
      <w:pPr>
        <w:spacing w:after="0" w:line="240" w:lineRule="auto"/>
      </w:pPr>
      <w:r>
        <w:continuationSeparator/>
      </w:r>
    </w:p>
  </w:footnote>
  <w:footnote w:id="1">
    <w:p w:rsidR="004E6807" w:rsidRPr="00CA6841" w:rsidRDefault="004E6807" w:rsidP="004E6807">
      <w:pPr>
        <w:pStyle w:val="Voetnoottekst"/>
        <w:rPr>
          <w:lang w:val="en-GB"/>
        </w:rPr>
      </w:pPr>
      <w:r>
        <w:rPr>
          <w:rStyle w:val="Voetnootmarkering"/>
        </w:rPr>
        <w:footnoteRef/>
      </w:r>
      <w:r>
        <w:rPr>
          <w:lang w:val="en-GB"/>
        </w:rPr>
        <w:t xml:space="preserve"> </w:t>
      </w:r>
      <w:r w:rsidRPr="004E6807">
        <w:rPr>
          <w:rFonts w:ascii="Times New Roman" w:hAnsi="Times New Roman" w:cs="Times New Roman"/>
          <w:lang w:val="en-GB"/>
        </w:rPr>
        <w:t xml:space="preserve">Felix </w:t>
      </w:r>
      <w:proofErr w:type="spellStart"/>
      <w:r w:rsidRPr="004E6807">
        <w:rPr>
          <w:rFonts w:ascii="Times New Roman" w:hAnsi="Times New Roman" w:cs="Times New Roman"/>
          <w:lang w:val="en-GB"/>
        </w:rPr>
        <w:t>Fabri</w:t>
      </w:r>
      <w:proofErr w:type="spellEnd"/>
      <w:r w:rsidRPr="004E6807">
        <w:rPr>
          <w:rFonts w:ascii="Times New Roman" w:hAnsi="Times New Roman" w:cs="Times New Roman"/>
          <w:lang w:val="en-GB"/>
        </w:rPr>
        <w:t xml:space="preserve">, </w:t>
      </w:r>
      <w:r w:rsidRPr="004E6807">
        <w:rPr>
          <w:rFonts w:ascii="Times New Roman" w:hAnsi="Times New Roman" w:cs="Times New Roman"/>
          <w:i/>
          <w:lang w:val="en-GB"/>
        </w:rPr>
        <w:t xml:space="preserve">The Book of the Wanderings of Brother Felix </w:t>
      </w:r>
      <w:proofErr w:type="spellStart"/>
      <w:r w:rsidRPr="004E6807">
        <w:rPr>
          <w:rFonts w:ascii="Times New Roman" w:hAnsi="Times New Roman" w:cs="Times New Roman"/>
          <w:i/>
          <w:lang w:val="en-GB"/>
        </w:rPr>
        <w:t>Fabri</w:t>
      </w:r>
      <w:proofErr w:type="spellEnd"/>
      <w:r w:rsidRPr="004E6807">
        <w:rPr>
          <w:rFonts w:ascii="Times New Roman" w:hAnsi="Times New Roman" w:cs="Times New Roman"/>
          <w:lang w:val="en-GB"/>
        </w:rPr>
        <w:t xml:space="preserve">, vert. </w:t>
      </w:r>
      <w:proofErr w:type="spellStart"/>
      <w:r w:rsidRPr="00AE4FBA">
        <w:rPr>
          <w:rFonts w:ascii="Times New Roman" w:hAnsi="Times New Roman" w:cs="Times New Roman"/>
        </w:rPr>
        <w:t>Aubrey</w:t>
      </w:r>
      <w:proofErr w:type="spellEnd"/>
      <w:r w:rsidRPr="00AE4FBA">
        <w:rPr>
          <w:rFonts w:ascii="Times New Roman" w:hAnsi="Times New Roman" w:cs="Times New Roman"/>
        </w:rPr>
        <w:t xml:space="preserve"> Stewart</w:t>
      </w:r>
      <w:r>
        <w:rPr>
          <w:rFonts w:ascii="Times New Roman" w:hAnsi="Times New Roman" w:cs="Times New Roman"/>
        </w:rPr>
        <w:t xml:space="preserve"> vol. 1</w:t>
      </w:r>
      <w:r w:rsidRPr="00AE4FBA">
        <w:rPr>
          <w:rFonts w:ascii="Times New Roman" w:hAnsi="Times New Roman" w:cs="Times New Roman"/>
          <w:i/>
        </w:rPr>
        <w:t xml:space="preserve"> </w:t>
      </w:r>
      <w:r w:rsidRPr="00AE4FBA">
        <w:rPr>
          <w:rFonts w:ascii="Times New Roman" w:hAnsi="Times New Roman" w:cs="Times New Roman"/>
        </w:rPr>
        <w:t xml:space="preserve">(Londen: </w:t>
      </w:r>
      <w:proofErr w:type="spellStart"/>
      <w:r w:rsidRPr="00AE4FBA">
        <w:rPr>
          <w:rFonts w:ascii="Times New Roman" w:hAnsi="Times New Roman" w:cs="Times New Roman"/>
        </w:rPr>
        <w:t>Palestine</w:t>
      </w:r>
      <w:proofErr w:type="spellEnd"/>
      <w:r w:rsidRPr="00AE4FBA">
        <w:rPr>
          <w:rFonts w:ascii="Times New Roman" w:hAnsi="Times New Roman" w:cs="Times New Roman"/>
        </w:rPr>
        <w:t xml:space="preserve"> </w:t>
      </w:r>
      <w:proofErr w:type="spellStart"/>
      <w:r w:rsidRPr="00AE4FBA">
        <w:rPr>
          <w:rFonts w:ascii="Times New Roman" w:hAnsi="Times New Roman" w:cs="Times New Roman"/>
        </w:rPr>
        <w:t>Pil</w:t>
      </w:r>
      <w:r>
        <w:rPr>
          <w:rFonts w:ascii="Times New Roman" w:hAnsi="Times New Roman" w:cs="Times New Roman"/>
        </w:rPr>
        <w:t>grim’s</w:t>
      </w:r>
      <w:proofErr w:type="spellEnd"/>
      <w:r>
        <w:rPr>
          <w:rFonts w:ascii="Times New Roman" w:hAnsi="Times New Roman" w:cs="Times New Roman"/>
        </w:rPr>
        <w:t xml:space="preserve"> </w:t>
      </w:r>
      <w:proofErr w:type="spellStart"/>
      <w:r>
        <w:rPr>
          <w:rFonts w:ascii="Times New Roman" w:hAnsi="Times New Roman" w:cs="Times New Roman"/>
        </w:rPr>
        <w:t>Text</w:t>
      </w:r>
      <w:proofErr w:type="spellEnd"/>
      <w:r>
        <w:rPr>
          <w:rFonts w:ascii="Times New Roman" w:hAnsi="Times New Roman" w:cs="Times New Roman"/>
        </w:rPr>
        <w:t xml:space="preserve"> Society, 1896),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6807"/>
    <w:rsid w:val="001950E9"/>
    <w:rsid w:val="00453E6C"/>
    <w:rsid w:val="004E6807"/>
    <w:rsid w:val="00540BF3"/>
    <w:rsid w:val="00A5289B"/>
    <w:rsid w:val="00AC51E2"/>
    <w:rsid w:val="00B54A4D"/>
    <w:rsid w:val="00DC00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89B"/>
    <w:pPr>
      <w:spacing w:after="0" w:line="240" w:lineRule="auto"/>
    </w:pPr>
  </w:style>
  <w:style w:type="paragraph" w:styleId="Voetnoottekst">
    <w:name w:val="footnote text"/>
    <w:basedOn w:val="Standaard"/>
    <w:link w:val="VoetnoottekstChar"/>
    <w:uiPriority w:val="99"/>
    <w:unhideWhenUsed/>
    <w:rsid w:val="004E6807"/>
    <w:pPr>
      <w:spacing w:after="0" w:line="240" w:lineRule="auto"/>
    </w:pPr>
    <w:rPr>
      <w:sz w:val="20"/>
      <w:szCs w:val="20"/>
    </w:rPr>
  </w:style>
  <w:style w:type="character" w:customStyle="1" w:styleId="VoetnoottekstChar">
    <w:name w:val="Voetnoottekst Char"/>
    <w:basedOn w:val="Standaardalinea-lettertype"/>
    <w:link w:val="Voetnoottekst"/>
    <w:uiPriority w:val="99"/>
    <w:rsid w:val="004E6807"/>
    <w:rPr>
      <w:sz w:val="20"/>
      <w:szCs w:val="20"/>
    </w:rPr>
  </w:style>
  <w:style w:type="character" w:styleId="Voetnootmarkering">
    <w:name w:val="footnote reference"/>
    <w:basedOn w:val="Standaardalinea-lettertype"/>
    <w:uiPriority w:val="99"/>
    <w:semiHidden/>
    <w:unhideWhenUsed/>
    <w:rsid w:val="004E68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Maan</dc:creator>
  <cp:lastModifiedBy>Giel Maan</cp:lastModifiedBy>
  <cp:revision>2</cp:revision>
  <dcterms:created xsi:type="dcterms:W3CDTF">2016-06-03T08:49:00Z</dcterms:created>
  <dcterms:modified xsi:type="dcterms:W3CDTF">2016-06-03T09:03:00Z</dcterms:modified>
</cp:coreProperties>
</file>