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CB" w:rsidRDefault="009E4FCB" w:rsidP="009E4FCB">
      <w:pPr>
        <w:pStyle w:val="Voetnoottekst"/>
        <w:jc w:val="both"/>
        <w:rPr>
          <w:rFonts w:ascii="Times New Roman" w:hAnsi="Times New Roman" w:cs="Times New Roman"/>
          <w:b/>
          <w:color w:val="000000" w:themeColor="text1"/>
          <w:sz w:val="32"/>
          <w:szCs w:val="32"/>
          <w:lang w:val="en-GB"/>
        </w:rPr>
      </w:pPr>
      <w:r w:rsidRPr="009E4FCB">
        <w:rPr>
          <w:rFonts w:ascii="Times New Roman" w:hAnsi="Times New Roman" w:cs="Times New Roman"/>
          <w:b/>
          <w:color w:val="000000" w:themeColor="text1"/>
          <w:sz w:val="32"/>
          <w:szCs w:val="32"/>
          <w:lang w:val="en-GB"/>
        </w:rPr>
        <w:t>Cause</w:t>
      </w:r>
      <w:r w:rsidR="005806F1">
        <w:rPr>
          <w:rFonts w:ascii="Times New Roman" w:hAnsi="Times New Roman" w:cs="Times New Roman"/>
          <w:b/>
          <w:color w:val="000000" w:themeColor="text1"/>
          <w:sz w:val="32"/>
          <w:szCs w:val="32"/>
          <w:lang w:val="en-GB"/>
        </w:rPr>
        <w:t>s mentioned by historians: U</w:t>
      </w:r>
      <w:r w:rsidRPr="009E4FCB">
        <w:rPr>
          <w:rFonts w:ascii="Times New Roman" w:hAnsi="Times New Roman" w:cs="Times New Roman"/>
          <w:b/>
          <w:color w:val="000000" w:themeColor="text1"/>
          <w:sz w:val="32"/>
          <w:szCs w:val="32"/>
          <w:lang w:val="en-GB"/>
        </w:rPr>
        <w:t xml:space="preserve">nfavourable policy of the Ottomans towards the Christian holy sites </w:t>
      </w:r>
    </w:p>
    <w:p w:rsidR="009E4FCB" w:rsidRPr="009E4FCB" w:rsidRDefault="009E4FCB" w:rsidP="009E4FCB">
      <w:pPr>
        <w:pStyle w:val="Voetnoottekst"/>
        <w:jc w:val="both"/>
        <w:rPr>
          <w:rFonts w:ascii="Times New Roman" w:hAnsi="Times New Roman" w:cs="Times New Roman"/>
          <w:b/>
          <w:color w:val="000000" w:themeColor="text1"/>
          <w:sz w:val="24"/>
          <w:szCs w:val="24"/>
          <w:lang w:val="en-GB"/>
        </w:rPr>
      </w:pPr>
    </w:p>
    <w:p w:rsidR="00AC51E2" w:rsidRPr="009E4FCB" w:rsidRDefault="009E4FCB" w:rsidP="009E4FCB">
      <w:pPr>
        <w:pStyle w:val="Voetnoottekst"/>
        <w:spacing w:line="360" w:lineRule="auto"/>
        <w:jc w:val="both"/>
        <w:rPr>
          <w:rFonts w:ascii="Times New Roman" w:hAnsi="Times New Roman" w:cs="Times New Roman"/>
          <w:color w:val="000000" w:themeColor="text1"/>
          <w:sz w:val="24"/>
          <w:szCs w:val="24"/>
          <w:lang w:val="en-GB"/>
        </w:rPr>
      </w:pPr>
      <w:r w:rsidRPr="00A242D4">
        <w:rPr>
          <w:rFonts w:ascii="Times New Roman" w:hAnsi="Times New Roman" w:cs="Times New Roman"/>
          <w:color w:val="000000" w:themeColor="text1"/>
          <w:sz w:val="24"/>
          <w:szCs w:val="24"/>
          <w:lang w:val="en-GB"/>
        </w:rPr>
        <w:t xml:space="preserve">The Ottoman sultan Suleiman the Magnificent (1494-1566) had the ambition to turn </w:t>
      </w:r>
      <w:r w:rsidR="00E9581D" w:rsidRPr="00E9581D">
        <w:rPr>
          <w:rFonts w:ascii="Times New Roman" w:hAnsi="Times New Roman" w:cs="Times New Roman"/>
          <w:color w:val="000000" w:themeColor="text1"/>
          <w:sz w:val="24"/>
          <w:szCs w:val="24"/>
          <w:lang w:val="en-GB"/>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-1990090</wp:posOffset>
            </wp:positionV>
            <wp:extent cx="8305800" cy="13496925"/>
            <wp:effectExtent l="19050" t="0" r="0" b="0"/>
            <wp:wrapNone/>
            <wp:docPr id="1" name="Afbeelding 2" descr="1283_Descriptio_Terrae_Sanc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3_Descriptio_Terrae_Sanctae"/>
                    <pic:cNvPicPr>
                      <a:picLocks noChangeAspect="1" noChangeArrowheads="1"/>
                    </pic:cNvPicPr>
                  </pic:nvPicPr>
                  <pic:blipFill>
                    <a:blip r:embed="rId4" cstate="print">
                      <a:lum bright="40000" contrast="-80000"/>
                    </a:blip>
                    <a:srcRect/>
                    <a:stretch>
                      <a:fillRect/>
                    </a:stretch>
                  </pic:blipFill>
                  <pic:spPr bwMode="auto">
                    <a:xfrm>
                      <a:off x="0" y="0"/>
                      <a:ext cx="8305800" cy="13496925"/>
                    </a:xfrm>
                    <a:prstGeom prst="rect">
                      <a:avLst/>
                    </a:prstGeom>
                    <a:noFill/>
                    <a:ln w="9525">
                      <a:noFill/>
                      <a:miter lim="800000"/>
                      <a:headEnd/>
                      <a:tailEnd/>
                    </a:ln>
                  </pic:spPr>
                </pic:pic>
              </a:graphicData>
            </a:graphic>
          </wp:anchor>
        </w:drawing>
      </w:r>
      <w:r w:rsidRPr="00A242D4">
        <w:rPr>
          <w:rFonts w:ascii="Times New Roman" w:hAnsi="Times New Roman" w:cs="Times New Roman"/>
          <w:color w:val="000000" w:themeColor="text1"/>
          <w:sz w:val="24"/>
          <w:szCs w:val="24"/>
          <w:lang w:val="en-GB"/>
        </w:rPr>
        <w:t xml:space="preserve">Jerusalem into an Islamic holy place. </w:t>
      </w:r>
      <w:r>
        <w:rPr>
          <w:rFonts w:ascii="Times New Roman" w:hAnsi="Times New Roman" w:cs="Times New Roman"/>
          <w:color w:val="000000" w:themeColor="text1"/>
          <w:sz w:val="24"/>
          <w:szCs w:val="24"/>
          <w:lang w:val="en-GB"/>
        </w:rPr>
        <w:t xml:space="preserve">The </w:t>
      </w:r>
      <w:r w:rsidRPr="00A242D4">
        <w:rPr>
          <w:rFonts w:ascii="Times New Roman" w:hAnsi="Times New Roman" w:cs="Times New Roman"/>
          <w:color w:val="000000" w:themeColor="text1"/>
          <w:sz w:val="24"/>
          <w:szCs w:val="24"/>
          <w:lang w:val="en-GB"/>
        </w:rPr>
        <w:t xml:space="preserve">Ottomans denied Christians the access to a number of holy sites and the Franciscans of Mount </w:t>
      </w:r>
      <w:proofErr w:type="spellStart"/>
      <w:r w:rsidRPr="00A242D4">
        <w:rPr>
          <w:rFonts w:ascii="Times New Roman" w:hAnsi="Times New Roman" w:cs="Times New Roman"/>
          <w:color w:val="000000" w:themeColor="text1"/>
          <w:sz w:val="24"/>
          <w:szCs w:val="24"/>
          <w:lang w:val="en-GB"/>
        </w:rPr>
        <w:t>Sion</w:t>
      </w:r>
      <w:proofErr w:type="spellEnd"/>
      <w:r w:rsidRPr="00A242D4">
        <w:rPr>
          <w:rFonts w:ascii="Times New Roman" w:hAnsi="Times New Roman" w:cs="Times New Roman"/>
          <w:color w:val="000000" w:themeColor="text1"/>
          <w:sz w:val="24"/>
          <w:szCs w:val="24"/>
          <w:lang w:val="en-GB"/>
        </w:rPr>
        <w:t xml:space="preserve"> lost their operating base in 1551. This argument is actually not this strong since the Franciscans found shelter closer to the Holy Sepulchre and they maintained some control of the holy sites.</w:t>
      </w:r>
    </w:p>
    <w:sectPr w:rsidR="00AC51E2" w:rsidRPr="009E4FCB" w:rsidSect="00AC5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4FCB"/>
    <w:rsid w:val="0047565F"/>
    <w:rsid w:val="005806F1"/>
    <w:rsid w:val="006E2F1E"/>
    <w:rsid w:val="009E4FCB"/>
    <w:rsid w:val="00A5289B"/>
    <w:rsid w:val="00AC51E2"/>
    <w:rsid w:val="00DC0061"/>
    <w:rsid w:val="00E958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89B"/>
    <w:pPr>
      <w:spacing w:after="0" w:line="240" w:lineRule="auto"/>
    </w:pPr>
  </w:style>
  <w:style w:type="paragraph" w:styleId="Voetnoottekst">
    <w:name w:val="footnote text"/>
    <w:basedOn w:val="Standaard"/>
    <w:link w:val="VoetnoottekstChar"/>
    <w:uiPriority w:val="99"/>
    <w:unhideWhenUsed/>
    <w:rsid w:val="009E4FCB"/>
    <w:pPr>
      <w:spacing w:after="0" w:line="240" w:lineRule="auto"/>
    </w:pPr>
    <w:rPr>
      <w:sz w:val="20"/>
      <w:szCs w:val="20"/>
    </w:rPr>
  </w:style>
  <w:style w:type="character" w:customStyle="1" w:styleId="VoetnoottekstChar">
    <w:name w:val="Voetnoottekst Char"/>
    <w:basedOn w:val="Standaardalinea-lettertype"/>
    <w:link w:val="Voetnoottekst"/>
    <w:uiPriority w:val="99"/>
    <w:rsid w:val="009E4FC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440</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Maan</dc:creator>
  <cp:lastModifiedBy>Giel Maan</cp:lastModifiedBy>
  <cp:revision>3</cp:revision>
  <dcterms:created xsi:type="dcterms:W3CDTF">2016-06-03T08:41:00Z</dcterms:created>
  <dcterms:modified xsi:type="dcterms:W3CDTF">2016-06-03T09:05:00Z</dcterms:modified>
</cp:coreProperties>
</file>